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38" w:rsidRDefault="00A81B4B" w:rsidP="00842E38">
      <w:pPr>
        <w:shd w:val="clear" w:color="auto" w:fill="FFFFFF"/>
        <w:textAlignment w:val="baseline"/>
        <w:outlineLvl w:val="0"/>
        <w:rPr>
          <w:rFonts w:ascii="Calibri" w:hAnsi="Calibri" w:cs="Calibri"/>
          <w:b/>
          <w:color w:val="2E74B5"/>
          <w:kern w:val="36"/>
          <w:sz w:val="44"/>
          <w:szCs w:val="44"/>
        </w:rPr>
      </w:pPr>
      <w:r>
        <w:rPr>
          <w:rFonts w:ascii="Calibri" w:hAnsi="Calibri" w:cs="Calibri"/>
          <w:b/>
          <w:noProof/>
          <w:color w:val="2E74B5"/>
          <w:kern w:val="36"/>
          <w:sz w:val="44"/>
          <w:szCs w:val="44"/>
        </w:rPr>
        <mc:AlternateContent>
          <mc:Choice Requires="wps">
            <w:drawing>
              <wp:anchor distT="0" distB="0" distL="114300" distR="114300" simplePos="0" relativeHeight="251657728" behindDoc="0" locked="0" layoutInCell="1" allowOverlap="1">
                <wp:simplePos x="0" y="0"/>
                <wp:positionH relativeFrom="column">
                  <wp:posOffset>-593725</wp:posOffset>
                </wp:positionH>
                <wp:positionV relativeFrom="paragraph">
                  <wp:posOffset>184150</wp:posOffset>
                </wp:positionV>
                <wp:extent cx="7162800" cy="0"/>
                <wp:effectExtent l="15875" t="12700" r="12700" b="158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487CF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5pt" to="51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" strokecolor="#369" strokeweight="1.5pt"/>
            </w:pict>
          </mc:Fallback>
        </mc:AlternateContent>
      </w:r>
    </w:p>
    <w:p w:rsidR="005A1773" w:rsidRDefault="005A1773" w:rsidP="005A1773">
      <w:pPr>
        <w:shd w:val="clear" w:color="auto" w:fill="FFFFFF"/>
        <w:jc w:val="center"/>
        <w:textAlignment w:val="baseline"/>
        <w:outlineLvl w:val="0"/>
        <w:rPr>
          <w:rFonts w:ascii="Calibri" w:hAnsi="Calibri" w:cs="Calibri"/>
          <w:b/>
          <w:kern w:val="36"/>
          <w:sz w:val="40"/>
          <w:szCs w:val="44"/>
        </w:rPr>
      </w:pPr>
      <w:r w:rsidRPr="005A1773">
        <w:rPr>
          <w:rFonts w:ascii="Calibri" w:hAnsi="Calibri" w:cs="Calibri"/>
          <w:b/>
          <w:kern w:val="36"/>
          <w:sz w:val="40"/>
          <w:szCs w:val="44"/>
        </w:rPr>
        <w:t>The Role of Citizen Observatories and Crowdsourcing Community in GEOSS</w:t>
      </w:r>
    </w:p>
    <w:p w:rsidR="00B15826" w:rsidRDefault="00751863" w:rsidP="005A1773">
      <w:pPr>
        <w:shd w:val="clear" w:color="auto" w:fill="FFFFFF"/>
        <w:jc w:val="center"/>
        <w:textAlignment w:val="baseline"/>
        <w:outlineLvl w:val="0"/>
        <w:rPr>
          <w:rFonts w:ascii="Calibri" w:hAnsi="Calibri" w:cs="Calibri"/>
          <w:kern w:val="36"/>
          <w:sz w:val="28"/>
          <w:szCs w:val="44"/>
        </w:rPr>
      </w:pPr>
      <w:r>
        <w:rPr>
          <w:rFonts w:ascii="Calibri" w:hAnsi="Calibri" w:cs="Calibri"/>
          <w:kern w:val="36"/>
          <w:sz w:val="28"/>
          <w:szCs w:val="44"/>
        </w:rPr>
        <w:t>24 October 2017</w:t>
      </w:r>
    </w:p>
    <w:p w:rsidR="005A1773" w:rsidRDefault="005A1773" w:rsidP="005A1773">
      <w:pPr>
        <w:shd w:val="clear" w:color="auto" w:fill="FFFFFF"/>
        <w:jc w:val="center"/>
        <w:textAlignment w:val="baseline"/>
        <w:outlineLvl w:val="0"/>
        <w:rPr>
          <w:rFonts w:ascii="Calibri" w:hAnsi="Calibri" w:cs="Calibri"/>
          <w:kern w:val="36"/>
          <w:sz w:val="28"/>
          <w:szCs w:val="44"/>
        </w:rPr>
      </w:pPr>
      <w:r w:rsidRPr="005A1773">
        <w:rPr>
          <w:rFonts w:ascii="Calibri" w:hAnsi="Calibri" w:cs="Calibri"/>
          <w:kern w:val="36"/>
          <w:sz w:val="28"/>
          <w:szCs w:val="44"/>
        </w:rPr>
        <w:t xml:space="preserve"> Washington, DC</w:t>
      </w:r>
    </w:p>
    <w:p w:rsidR="00B15826" w:rsidRDefault="00B15826" w:rsidP="005A1773">
      <w:pPr>
        <w:shd w:val="clear" w:color="auto" w:fill="FFFFFF"/>
        <w:jc w:val="center"/>
        <w:textAlignment w:val="baseline"/>
        <w:outlineLvl w:val="0"/>
        <w:rPr>
          <w:rFonts w:ascii="Calibri" w:hAnsi="Calibri" w:cs="Calibri"/>
          <w:kern w:val="36"/>
          <w:sz w:val="28"/>
          <w:szCs w:val="44"/>
        </w:rPr>
      </w:pPr>
    </w:p>
    <w:p w:rsidR="005A1773" w:rsidRPr="005A1773" w:rsidRDefault="005A1773" w:rsidP="005A1773">
      <w:pPr>
        <w:shd w:val="clear" w:color="auto" w:fill="FFFFFF"/>
        <w:jc w:val="center"/>
        <w:textAlignment w:val="baseline"/>
        <w:outlineLvl w:val="0"/>
        <w:rPr>
          <w:rFonts w:ascii="Calibri" w:hAnsi="Calibri" w:cs="Calibri"/>
          <w:kern w:val="36"/>
          <w:sz w:val="28"/>
          <w:szCs w:val="44"/>
        </w:rPr>
      </w:pPr>
      <w:r>
        <w:rPr>
          <w:rFonts w:ascii="Calibri" w:hAnsi="Calibri" w:cs="Calibri"/>
          <w:kern w:val="36"/>
          <w:sz w:val="28"/>
          <w:szCs w:val="44"/>
        </w:rPr>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5A1773" w:rsidTr="00F973A2">
        <w:tc>
          <w:tcPr>
            <w:tcW w:w="985" w:type="dxa"/>
            <w:tcBorders>
              <w:bottom w:val="single" w:sz="4" w:space="0" w:color="auto"/>
              <w:right w:val="single" w:sz="4" w:space="0" w:color="auto"/>
            </w:tcBorders>
          </w:tcPr>
          <w:p w:rsidR="005A1773" w:rsidRPr="00FD3CA3" w:rsidRDefault="005A1773" w:rsidP="00F973A2">
            <w:pPr>
              <w:pStyle w:val="Heading1"/>
              <w:shd w:val="clear" w:color="auto" w:fill="auto"/>
              <w:spacing w:before="120" w:after="0"/>
              <w:rPr>
                <w:rFonts w:ascii="Calibri" w:hAnsi="Calibri"/>
                <w:u w:val="none"/>
              </w:rPr>
            </w:pPr>
            <w:r w:rsidRPr="00FD3CA3">
              <w:rPr>
                <w:rFonts w:ascii="Calibri" w:hAnsi="Calibri"/>
                <w:u w:val="none"/>
              </w:rPr>
              <w:t>13:00</w:t>
            </w:r>
          </w:p>
        </w:tc>
        <w:tc>
          <w:tcPr>
            <w:tcW w:w="8365" w:type="dxa"/>
            <w:tcBorders>
              <w:left w:val="single" w:sz="4" w:space="0" w:color="auto"/>
              <w:bottom w:val="single" w:sz="4" w:space="0" w:color="auto"/>
            </w:tcBorders>
            <w:vAlign w:val="center"/>
          </w:tcPr>
          <w:p w:rsidR="005A1773" w:rsidRPr="00842E38" w:rsidRDefault="005A1773" w:rsidP="00F973A2">
            <w:pPr>
              <w:pStyle w:val="Heading1"/>
              <w:shd w:val="clear" w:color="auto" w:fill="auto"/>
              <w:spacing w:before="120"/>
              <w:rPr>
                <w:rFonts w:ascii="Calibri" w:hAnsi="Calibri"/>
                <w:u w:val="none"/>
              </w:rPr>
            </w:pPr>
            <w:r>
              <w:rPr>
                <w:rFonts w:ascii="Calibri" w:hAnsi="Calibri"/>
                <w:u w:val="none"/>
              </w:rPr>
              <w:t>Welcoming Remarks</w:t>
            </w:r>
          </w:p>
        </w:tc>
      </w:tr>
      <w:tr w:rsidR="005A1773" w:rsidTr="00F973A2">
        <w:tc>
          <w:tcPr>
            <w:tcW w:w="985" w:type="dxa"/>
            <w:tcBorders>
              <w:top w:val="single" w:sz="4" w:space="0" w:color="auto"/>
              <w:bottom w:val="single" w:sz="4" w:space="0" w:color="auto"/>
              <w:right w:val="single" w:sz="4" w:space="0" w:color="auto"/>
            </w:tcBorders>
          </w:tcPr>
          <w:p w:rsidR="005A1773" w:rsidRPr="00FD3CA3" w:rsidRDefault="005A1773" w:rsidP="00F973A2">
            <w:pPr>
              <w:pStyle w:val="Heading1"/>
              <w:shd w:val="clear" w:color="auto" w:fill="auto"/>
              <w:spacing w:before="120" w:after="0"/>
              <w:rPr>
                <w:rFonts w:ascii="Calibri" w:hAnsi="Calibri"/>
                <w:u w:val="none"/>
              </w:rPr>
            </w:pPr>
            <w:r w:rsidRPr="00FD3CA3">
              <w:rPr>
                <w:rFonts w:ascii="Calibri" w:hAnsi="Calibri"/>
                <w:u w:val="none"/>
              </w:rPr>
              <w:t>13:15</w:t>
            </w:r>
          </w:p>
        </w:tc>
        <w:tc>
          <w:tcPr>
            <w:tcW w:w="8365" w:type="dxa"/>
            <w:tcBorders>
              <w:top w:val="single" w:sz="4" w:space="0" w:color="auto"/>
              <w:left w:val="single" w:sz="4" w:space="0" w:color="auto"/>
              <w:bottom w:val="single" w:sz="4" w:space="0" w:color="auto"/>
            </w:tcBorders>
            <w:vAlign w:val="center"/>
          </w:tcPr>
          <w:p w:rsidR="005A1773" w:rsidRDefault="005A1773" w:rsidP="00F973A2">
            <w:pPr>
              <w:pStyle w:val="Heading1"/>
              <w:shd w:val="clear" w:color="auto" w:fill="auto"/>
              <w:spacing w:before="120"/>
              <w:rPr>
                <w:rFonts w:ascii="Calibri" w:hAnsi="Calibri"/>
                <w:u w:val="none"/>
              </w:rPr>
            </w:pPr>
            <w:r w:rsidRPr="00FD3CA3">
              <w:rPr>
                <w:rFonts w:ascii="Calibri" w:hAnsi="Calibri"/>
                <w:u w:val="none"/>
              </w:rPr>
              <w:t>Citizen Science Observatories: Lightning Talks</w:t>
            </w:r>
          </w:p>
          <w:p w:rsidR="00290951" w:rsidRDefault="00290951" w:rsidP="00290951">
            <w:pPr>
              <w:pStyle w:val="Heading1"/>
              <w:shd w:val="clear" w:color="auto" w:fill="auto"/>
              <w:spacing w:before="120"/>
              <w:rPr>
                <w:rFonts w:ascii="Calibri" w:hAnsi="Calibri"/>
                <w:u w:val="none"/>
              </w:rPr>
            </w:pPr>
            <w:r w:rsidRPr="00290951">
              <w:rPr>
                <w:rFonts w:ascii="Calibri" w:hAnsi="Calibri"/>
                <w:u w:val="none"/>
              </w:rPr>
              <w:t xml:space="preserve">Moderator: </w:t>
            </w:r>
            <w:r w:rsidR="00B15826">
              <w:rPr>
                <w:rFonts w:ascii="Calibri" w:hAnsi="Calibri"/>
                <w:u w:val="none"/>
              </w:rPr>
              <w:t xml:space="preserve">Dr. </w:t>
            </w:r>
            <w:r w:rsidRPr="00290951">
              <w:rPr>
                <w:rFonts w:ascii="Calibri" w:hAnsi="Calibri"/>
                <w:u w:val="none"/>
              </w:rPr>
              <w:t>Lea Shanley</w:t>
            </w:r>
            <w:r w:rsidR="00B15826">
              <w:rPr>
                <w:rFonts w:ascii="Calibri" w:hAnsi="Calibri"/>
                <w:u w:val="none"/>
              </w:rPr>
              <w:t xml:space="preserve">, </w:t>
            </w:r>
            <w:r w:rsidR="00B15826" w:rsidRPr="00B15826">
              <w:rPr>
                <w:rFonts w:ascii="Calibri" w:hAnsi="Calibri"/>
                <w:u w:val="none"/>
              </w:rPr>
              <w:t>South Big Data Innovation Hub</w:t>
            </w:r>
          </w:p>
          <w:p w:rsidR="00290951" w:rsidRDefault="00290951" w:rsidP="00290951">
            <w:pPr>
              <w:pStyle w:val="Heading1"/>
              <w:shd w:val="clear" w:color="auto" w:fill="auto"/>
              <w:spacing w:before="120"/>
            </w:pPr>
            <w:r w:rsidRPr="00290951">
              <w:rPr>
                <w:rFonts w:ascii="Calibri" w:hAnsi="Calibri"/>
                <w:u w:val="none"/>
              </w:rPr>
              <w:t>Speakers:</w:t>
            </w:r>
          </w:p>
          <w:p w:rsidR="00290951" w:rsidRDefault="00290951" w:rsidP="00290951">
            <w:pPr>
              <w:pStyle w:val="Heading1"/>
              <w:numPr>
                <w:ilvl w:val="0"/>
                <w:numId w:val="23"/>
              </w:numPr>
              <w:shd w:val="clear" w:color="auto" w:fill="auto"/>
              <w:spacing w:before="120"/>
              <w:rPr>
                <w:rFonts w:ascii="Calibri" w:hAnsi="Calibri"/>
                <w:u w:val="none"/>
              </w:rPr>
            </w:pPr>
            <w:r w:rsidRPr="00290951">
              <w:rPr>
                <w:rFonts w:ascii="Calibri" w:hAnsi="Calibri"/>
                <w:u w:val="none"/>
              </w:rPr>
              <w:t>Laetitia Navarro</w:t>
            </w:r>
            <w:r>
              <w:rPr>
                <w:rFonts w:ascii="Calibri" w:hAnsi="Calibri"/>
                <w:u w:val="none"/>
              </w:rPr>
              <w:t xml:space="preserve">, GEO BON </w:t>
            </w:r>
          </w:p>
          <w:p w:rsidR="00290951" w:rsidRDefault="00940BF1" w:rsidP="00940BF1">
            <w:pPr>
              <w:pStyle w:val="Heading1"/>
              <w:numPr>
                <w:ilvl w:val="0"/>
                <w:numId w:val="23"/>
              </w:numPr>
              <w:shd w:val="clear" w:color="auto" w:fill="auto"/>
              <w:spacing w:before="120"/>
              <w:rPr>
                <w:rFonts w:ascii="Calibri" w:hAnsi="Calibri"/>
                <w:u w:val="none"/>
              </w:rPr>
            </w:pPr>
            <w:r w:rsidRPr="00940BF1">
              <w:rPr>
                <w:rFonts w:ascii="Calibri" w:hAnsi="Calibri"/>
                <w:u w:val="none"/>
              </w:rPr>
              <w:t>Maria Krommyda</w:t>
            </w:r>
            <w:r w:rsidR="00B15826">
              <w:rPr>
                <w:rFonts w:ascii="Calibri" w:hAnsi="Calibri"/>
                <w:u w:val="none"/>
              </w:rPr>
              <w:t xml:space="preserve">, </w:t>
            </w:r>
            <w:r w:rsidR="00B15826" w:rsidRPr="00B15826">
              <w:rPr>
                <w:rFonts w:ascii="Calibri" w:hAnsi="Calibri"/>
                <w:u w:val="none"/>
              </w:rPr>
              <w:t>Institute of Communication and Computer Systems,</w:t>
            </w:r>
          </w:p>
          <w:p w:rsidR="00290951" w:rsidRDefault="00B15826" w:rsidP="00290951">
            <w:pPr>
              <w:pStyle w:val="Heading1"/>
              <w:numPr>
                <w:ilvl w:val="0"/>
                <w:numId w:val="23"/>
              </w:numPr>
              <w:shd w:val="clear" w:color="auto" w:fill="auto"/>
              <w:spacing w:before="120"/>
              <w:rPr>
                <w:rFonts w:ascii="Calibri" w:hAnsi="Calibri"/>
                <w:u w:val="none"/>
              </w:rPr>
            </w:pPr>
            <w:r>
              <w:rPr>
                <w:rFonts w:ascii="Calibri" w:hAnsi="Calibri"/>
                <w:u w:val="none"/>
              </w:rPr>
              <w:t xml:space="preserve">Joan </w:t>
            </w:r>
            <w:proofErr w:type="spellStart"/>
            <w:r>
              <w:rPr>
                <w:rFonts w:ascii="Calibri" w:hAnsi="Calibri"/>
                <w:u w:val="none"/>
              </w:rPr>
              <w:t>Masó</w:t>
            </w:r>
            <w:proofErr w:type="spellEnd"/>
            <w:r>
              <w:rPr>
                <w:rFonts w:ascii="Calibri" w:hAnsi="Calibri"/>
                <w:u w:val="none"/>
              </w:rPr>
              <w:t xml:space="preserve">, Center for Ecological Research and Forestry </w:t>
            </w:r>
          </w:p>
          <w:p w:rsidR="00290951" w:rsidRPr="00290951" w:rsidRDefault="00290951" w:rsidP="00290951">
            <w:pPr>
              <w:pStyle w:val="Heading1"/>
              <w:numPr>
                <w:ilvl w:val="0"/>
                <w:numId w:val="23"/>
              </w:numPr>
              <w:shd w:val="clear" w:color="auto" w:fill="auto"/>
              <w:spacing w:before="120"/>
              <w:rPr>
                <w:rFonts w:ascii="Calibri" w:hAnsi="Calibri"/>
                <w:u w:val="none"/>
              </w:rPr>
            </w:pPr>
            <w:r w:rsidRPr="00290951">
              <w:rPr>
                <w:rFonts w:ascii="Calibri" w:hAnsi="Calibri"/>
                <w:u w:val="none"/>
              </w:rPr>
              <w:t xml:space="preserve">Mikel </w:t>
            </w:r>
            <w:proofErr w:type="spellStart"/>
            <w:r w:rsidRPr="00290951">
              <w:rPr>
                <w:rFonts w:ascii="Calibri" w:hAnsi="Calibri"/>
                <w:u w:val="none"/>
              </w:rPr>
              <w:t>Maron</w:t>
            </w:r>
            <w:proofErr w:type="spellEnd"/>
            <w:r>
              <w:rPr>
                <w:rFonts w:ascii="Calibri" w:hAnsi="Calibri"/>
                <w:u w:val="none"/>
              </w:rPr>
              <w:t>, Humanitarian Open Street Maps</w:t>
            </w:r>
          </w:p>
          <w:p w:rsidR="00290951" w:rsidRPr="00290951" w:rsidRDefault="00290951" w:rsidP="00290951"/>
        </w:tc>
      </w:tr>
      <w:tr w:rsidR="005A1773" w:rsidTr="00F973A2">
        <w:tc>
          <w:tcPr>
            <w:tcW w:w="985" w:type="dxa"/>
            <w:tcBorders>
              <w:top w:val="single" w:sz="4" w:space="0" w:color="auto"/>
              <w:bottom w:val="single" w:sz="4" w:space="0" w:color="auto"/>
              <w:right w:val="single" w:sz="4" w:space="0" w:color="auto"/>
            </w:tcBorders>
          </w:tcPr>
          <w:p w:rsidR="005A1773" w:rsidRPr="00FD3CA3" w:rsidRDefault="005A1773" w:rsidP="00F973A2">
            <w:pPr>
              <w:pStyle w:val="Heading1"/>
              <w:shd w:val="clear" w:color="auto" w:fill="auto"/>
              <w:spacing w:before="120" w:after="0"/>
              <w:rPr>
                <w:rFonts w:ascii="Calibri" w:hAnsi="Calibri"/>
                <w:u w:val="none"/>
              </w:rPr>
            </w:pPr>
            <w:r w:rsidRPr="00FD3CA3">
              <w:rPr>
                <w:rFonts w:ascii="Calibri" w:hAnsi="Calibri"/>
                <w:u w:val="none"/>
              </w:rPr>
              <w:t>14:15</w:t>
            </w:r>
          </w:p>
        </w:tc>
        <w:tc>
          <w:tcPr>
            <w:tcW w:w="8365" w:type="dxa"/>
            <w:tcBorders>
              <w:top w:val="single" w:sz="4" w:space="0" w:color="auto"/>
              <w:left w:val="single" w:sz="4" w:space="0" w:color="auto"/>
              <w:bottom w:val="single" w:sz="4" w:space="0" w:color="auto"/>
            </w:tcBorders>
            <w:vAlign w:val="center"/>
          </w:tcPr>
          <w:p w:rsidR="005A1773" w:rsidRDefault="005A1773" w:rsidP="00F973A2">
            <w:pPr>
              <w:pStyle w:val="Heading1"/>
              <w:shd w:val="clear" w:color="auto" w:fill="auto"/>
              <w:spacing w:before="120"/>
              <w:rPr>
                <w:rFonts w:ascii="Calibri" w:hAnsi="Calibri"/>
                <w:u w:val="none"/>
              </w:rPr>
            </w:pPr>
            <w:r w:rsidRPr="00FD3CA3">
              <w:rPr>
                <w:rFonts w:ascii="Calibri" w:hAnsi="Calibri"/>
                <w:u w:val="none"/>
              </w:rPr>
              <w:t>Tools, Best Practices, and Standards for Utilizing Citizen Science for GEOSS</w:t>
            </w:r>
          </w:p>
          <w:p w:rsidR="00290951" w:rsidRPr="00290951" w:rsidRDefault="00290951" w:rsidP="00290951">
            <w:pPr>
              <w:pStyle w:val="Heading1"/>
              <w:shd w:val="clear" w:color="auto" w:fill="auto"/>
              <w:spacing w:before="120"/>
              <w:rPr>
                <w:rFonts w:ascii="Calibri" w:hAnsi="Calibri"/>
                <w:u w:val="none"/>
              </w:rPr>
            </w:pPr>
            <w:r w:rsidRPr="00290951">
              <w:rPr>
                <w:rFonts w:ascii="Calibri" w:hAnsi="Calibri"/>
                <w:u w:val="none"/>
              </w:rPr>
              <w:t>Moderator: Krystal Wilson, Secure World Foundation</w:t>
            </w:r>
          </w:p>
          <w:p w:rsidR="00290951" w:rsidRPr="00290951" w:rsidRDefault="00290951" w:rsidP="00290951">
            <w:pPr>
              <w:pStyle w:val="Heading1"/>
              <w:numPr>
                <w:ilvl w:val="0"/>
                <w:numId w:val="23"/>
              </w:numPr>
              <w:shd w:val="clear" w:color="auto" w:fill="auto"/>
              <w:spacing w:before="120"/>
              <w:rPr>
                <w:rFonts w:ascii="Calibri" w:hAnsi="Calibri"/>
                <w:u w:val="none"/>
              </w:rPr>
            </w:pPr>
            <w:r w:rsidRPr="00290951">
              <w:rPr>
                <w:rFonts w:ascii="Calibri" w:hAnsi="Calibri"/>
                <w:u w:val="none"/>
              </w:rPr>
              <w:t xml:space="preserve">Max </w:t>
            </w:r>
            <w:proofErr w:type="spellStart"/>
            <w:r w:rsidRPr="00290951">
              <w:rPr>
                <w:rFonts w:ascii="Calibri" w:hAnsi="Calibri"/>
                <w:u w:val="none"/>
              </w:rPr>
              <w:t>Craglia</w:t>
            </w:r>
            <w:proofErr w:type="spellEnd"/>
            <w:r>
              <w:rPr>
                <w:rFonts w:ascii="Calibri" w:hAnsi="Calibri"/>
                <w:u w:val="none"/>
              </w:rPr>
              <w:t xml:space="preserve">, Joint </w:t>
            </w:r>
            <w:r w:rsidRPr="00290951">
              <w:rPr>
                <w:rFonts w:ascii="Calibri" w:hAnsi="Calibri"/>
                <w:u w:val="none"/>
              </w:rPr>
              <w:t>Research Center</w:t>
            </w:r>
          </w:p>
          <w:p w:rsidR="00290951" w:rsidRDefault="00290951" w:rsidP="00290951">
            <w:pPr>
              <w:pStyle w:val="Heading1"/>
              <w:numPr>
                <w:ilvl w:val="0"/>
                <w:numId w:val="23"/>
              </w:numPr>
              <w:shd w:val="clear" w:color="auto" w:fill="auto"/>
              <w:spacing w:before="120"/>
              <w:rPr>
                <w:rFonts w:ascii="Calibri" w:hAnsi="Calibri"/>
                <w:u w:val="none"/>
              </w:rPr>
            </w:pPr>
            <w:r w:rsidRPr="00290951">
              <w:rPr>
                <w:rFonts w:ascii="Calibri" w:hAnsi="Calibri"/>
                <w:u w:val="none"/>
              </w:rPr>
              <w:t>Anne Bowser</w:t>
            </w:r>
            <w:r>
              <w:rPr>
                <w:rFonts w:ascii="Calibri" w:hAnsi="Calibri"/>
                <w:u w:val="none"/>
              </w:rPr>
              <w:t>, Wilson Center</w:t>
            </w:r>
          </w:p>
          <w:p w:rsidR="00290951" w:rsidRPr="00290951" w:rsidRDefault="00200263" w:rsidP="00200263">
            <w:pPr>
              <w:pStyle w:val="Heading1"/>
              <w:numPr>
                <w:ilvl w:val="0"/>
                <w:numId w:val="23"/>
              </w:numPr>
              <w:shd w:val="clear" w:color="auto" w:fill="auto"/>
              <w:spacing w:before="120"/>
              <w:rPr>
                <w:rFonts w:ascii="Calibri" w:hAnsi="Calibri"/>
                <w:u w:val="none"/>
              </w:rPr>
            </w:pPr>
            <w:r w:rsidRPr="00200263">
              <w:rPr>
                <w:rFonts w:ascii="Calibri" w:hAnsi="Calibri"/>
                <w:u w:val="none"/>
              </w:rPr>
              <w:t>Steffen Fritz</w:t>
            </w:r>
            <w:r w:rsidR="00290951">
              <w:rPr>
                <w:rFonts w:ascii="Calibri" w:hAnsi="Calibri"/>
                <w:u w:val="none"/>
              </w:rPr>
              <w:t>, International Institute for Applied Science System Analysis</w:t>
            </w:r>
          </w:p>
          <w:p w:rsidR="00290951" w:rsidRPr="00290951" w:rsidRDefault="00290951" w:rsidP="00200263">
            <w:pPr>
              <w:pStyle w:val="Heading1"/>
              <w:numPr>
                <w:ilvl w:val="0"/>
                <w:numId w:val="23"/>
              </w:numPr>
              <w:shd w:val="clear" w:color="auto" w:fill="auto"/>
              <w:spacing w:before="120"/>
            </w:pPr>
            <w:r w:rsidRPr="00290951">
              <w:rPr>
                <w:rFonts w:ascii="Calibri" w:hAnsi="Calibri"/>
                <w:u w:val="none"/>
              </w:rPr>
              <w:t>Dixon Butler</w:t>
            </w:r>
            <w:r w:rsidR="00200263">
              <w:rPr>
                <w:rFonts w:ascii="Calibri" w:hAnsi="Calibri"/>
                <w:u w:val="none"/>
              </w:rPr>
              <w:t xml:space="preserve">, </w:t>
            </w:r>
            <w:r w:rsidR="00200263" w:rsidRPr="00200263">
              <w:rPr>
                <w:rFonts w:ascii="Calibri" w:hAnsi="Calibri"/>
                <w:u w:val="none"/>
              </w:rPr>
              <w:t>Youth Learning as Citizen Environmental Scientists</w:t>
            </w:r>
            <w:bookmarkStart w:id="0" w:name="_GoBack"/>
            <w:bookmarkEnd w:id="0"/>
          </w:p>
        </w:tc>
      </w:tr>
      <w:tr w:rsidR="005A1773" w:rsidTr="00F973A2">
        <w:tc>
          <w:tcPr>
            <w:tcW w:w="985" w:type="dxa"/>
            <w:tcBorders>
              <w:top w:val="single" w:sz="4" w:space="0" w:color="auto"/>
              <w:bottom w:val="single" w:sz="4" w:space="0" w:color="auto"/>
              <w:right w:val="single" w:sz="4" w:space="0" w:color="auto"/>
            </w:tcBorders>
          </w:tcPr>
          <w:p w:rsidR="005A1773" w:rsidRPr="00FD3CA3" w:rsidRDefault="005A1773" w:rsidP="00F973A2">
            <w:pPr>
              <w:pStyle w:val="Heading1"/>
              <w:shd w:val="clear" w:color="auto" w:fill="auto"/>
              <w:spacing w:before="120" w:after="0"/>
              <w:rPr>
                <w:rFonts w:ascii="Calibri" w:hAnsi="Calibri"/>
                <w:u w:val="none"/>
              </w:rPr>
            </w:pPr>
            <w:r w:rsidRPr="00FD3CA3">
              <w:rPr>
                <w:rFonts w:ascii="Calibri" w:hAnsi="Calibri"/>
                <w:u w:val="none"/>
              </w:rPr>
              <w:t>16:15</w:t>
            </w:r>
          </w:p>
        </w:tc>
        <w:tc>
          <w:tcPr>
            <w:tcW w:w="8365" w:type="dxa"/>
            <w:tcBorders>
              <w:top w:val="single" w:sz="4" w:space="0" w:color="auto"/>
              <w:left w:val="single" w:sz="4" w:space="0" w:color="auto"/>
              <w:bottom w:val="single" w:sz="4" w:space="0" w:color="auto"/>
            </w:tcBorders>
            <w:vAlign w:val="center"/>
          </w:tcPr>
          <w:p w:rsidR="005A1773" w:rsidRDefault="005A1773" w:rsidP="00F973A2">
            <w:pPr>
              <w:pStyle w:val="Heading1"/>
              <w:shd w:val="clear" w:color="auto" w:fill="auto"/>
              <w:spacing w:before="120"/>
              <w:rPr>
                <w:rFonts w:ascii="Calibri" w:hAnsi="Calibri"/>
                <w:u w:val="none"/>
              </w:rPr>
            </w:pPr>
            <w:r w:rsidRPr="00FD3CA3">
              <w:rPr>
                <w:rFonts w:ascii="Calibri" w:hAnsi="Calibri"/>
                <w:u w:val="none"/>
              </w:rPr>
              <w:t>Prioritization of Citizen Science as GEO Activity</w:t>
            </w:r>
          </w:p>
          <w:p w:rsidR="00B15826" w:rsidRDefault="00B15826" w:rsidP="00B15826">
            <w:pPr>
              <w:pStyle w:val="Heading1"/>
              <w:shd w:val="clear" w:color="auto" w:fill="auto"/>
              <w:spacing w:before="120"/>
              <w:rPr>
                <w:rFonts w:ascii="Calibri" w:hAnsi="Calibri"/>
                <w:u w:val="none"/>
              </w:rPr>
            </w:pPr>
            <w:r w:rsidRPr="00290951">
              <w:rPr>
                <w:rFonts w:ascii="Calibri" w:hAnsi="Calibri"/>
                <w:u w:val="none"/>
              </w:rPr>
              <w:t>Moderator:</w:t>
            </w:r>
            <w:r>
              <w:rPr>
                <w:rFonts w:ascii="Calibri" w:hAnsi="Calibri"/>
                <w:u w:val="none"/>
              </w:rPr>
              <w:t xml:space="preserve"> Joan </w:t>
            </w:r>
            <w:proofErr w:type="spellStart"/>
            <w:r>
              <w:rPr>
                <w:rFonts w:ascii="Calibri" w:hAnsi="Calibri"/>
                <w:u w:val="none"/>
              </w:rPr>
              <w:t>Masó</w:t>
            </w:r>
            <w:proofErr w:type="spellEnd"/>
            <w:r>
              <w:rPr>
                <w:rFonts w:ascii="Calibri" w:hAnsi="Calibri"/>
                <w:u w:val="none"/>
              </w:rPr>
              <w:t xml:space="preserve">, Center for Ecological Research and Forestry </w:t>
            </w:r>
          </w:p>
          <w:p w:rsidR="00B15826" w:rsidRPr="00B15826" w:rsidRDefault="00B15826" w:rsidP="00B15826"/>
        </w:tc>
      </w:tr>
      <w:tr w:rsidR="005A1773" w:rsidTr="00F973A2">
        <w:tc>
          <w:tcPr>
            <w:tcW w:w="985" w:type="dxa"/>
            <w:tcBorders>
              <w:top w:val="single" w:sz="4" w:space="0" w:color="auto"/>
              <w:bottom w:val="single" w:sz="4" w:space="0" w:color="auto"/>
              <w:right w:val="single" w:sz="4" w:space="0" w:color="auto"/>
            </w:tcBorders>
          </w:tcPr>
          <w:p w:rsidR="005A1773" w:rsidRPr="00FD3CA3" w:rsidRDefault="005A1773" w:rsidP="00F973A2">
            <w:pPr>
              <w:pStyle w:val="Heading1"/>
              <w:shd w:val="clear" w:color="auto" w:fill="auto"/>
              <w:spacing w:before="120" w:after="0"/>
              <w:rPr>
                <w:rFonts w:ascii="Calibri" w:hAnsi="Calibri"/>
                <w:u w:val="none"/>
              </w:rPr>
            </w:pPr>
            <w:r w:rsidRPr="00FD3CA3">
              <w:rPr>
                <w:rFonts w:ascii="Calibri" w:hAnsi="Calibri"/>
                <w:u w:val="none"/>
              </w:rPr>
              <w:t>17:00</w:t>
            </w:r>
          </w:p>
        </w:tc>
        <w:tc>
          <w:tcPr>
            <w:tcW w:w="8365" w:type="dxa"/>
            <w:tcBorders>
              <w:top w:val="single" w:sz="4" w:space="0" w:color="auto"/>
              <w:left w:val="single" w:sz="4" w:space="0" w:color="auto"/>
              <w:bottom w:val="single" w:sz="4" w:space="0" w:color="auto"/>
            </w:tcBorders>
            <w:vAlign w:val="center"/>
          </w:tcPr>
          <w:p w:rsidR="005A1773" w:rsidRPr="00842E38" w:rsidRDefault="005A1773" w:rsidP="00F973A2">
            <w:pPr>
              <w:pStyle w:val="Heading1"/>
              <w:shd w:val="clear" w:color="auto" w:fill="auto"/>
              <w:spacing w:before="120"/>
              <w:rPr>
                <w:rFonts w:ascii="Calibri" w:hAnsi="Calibri"/>
                <w:u w:val="none"/>
              </w:rPr>
            </w:pPr>
            <w:r w:rsidRPr="00FD3CA3">
              <w:rPr>
                <w:rFonts w:ascii="Calibri" w:hAnsi="Calibri"/>
                <w:u w:val="none"/>
              </w:rPr>
              <w:t>Closing Remarks and Next Steps</w:t>
            </w:r>
          </w:p>
        </w:tc>
      </w:tr>
      <w:tr w:rsidR="005A1773" w:rsidTr="00F973A2">
        <w:tc>
          <w:tcPr>
            <w:tcW w:w="985" w:type="dxa"/>
            <w:tcBorders>
              <w:top w:val="single" w:sz="4" w:space="0" w:color="auto"/>
              <w:right w:val="single" w:sz="4" w:space="0" w:color="auto"/>
            </w:tcBorders>
          </w:tcPr>
          <w:p w:rsidR="005A1773" w:rsidRPr="00FD3CA3" w:rsidRDefault="005A1773" w:rsidP="00F973A2">
            <w:pPr>
              <w:pStyle w:val="Heading1"/>
              <w:shd w:val="clear" w:color="auto" w:fill="auto"/>
              <w:spacing w:before="120" w:after="0"/>
              <w:rPr>
                <w:rFonts w:ascii="Calibri" w:hAnsi="Calibri"/>
                <w:u w:val="none"/>
              </w:rPr>
            </w:pPr>
            <w:r w:rsidRPr="00FD3CA3">
              <w:rPr>
                <w:rFonts w:ascii="Calibri" w:hAnsi="Calibri"/>
                <w:u w:val="none"/>
              </w:rPr>
              <w:t>17:30</w:t>
            </w:r>
          </w:p>
        </w:tc>
        <w:tc>
          <w:tcPr>
            <w:tcW w:w="8365" w:type="dxa"/>
            <w:tcBorders>
              <w:top w:val="single" w:sz="4" w:space="0" w:color="auto"/>
              <w:left w:val="single" w:sz="4" w:space="0" w:color="auto"/>
            </w:tcBorders>
            <w:vAlign w:val="center"/>
          </w:tcPr>
          <w:p w:rsidR="005A1773" w:rsidRPr="00842E38" w:rsidRDefault="005A1773" w:rsidP="00F973A2">
            <w:pPr>
              <w:pStyle w:val="Heading1"/>
              <w:shd w:val="clear" w:color="auto" w:fill="auto"/>
              <w:spacing w:before="120"/>
              <w:rPr>
                <w:rFonts w:ascii="Calibri" w:hAnsi="Calibri"/>
                <w:u w:val="none"/>
              </w:rPr>
            </w:pPr>
            <w:r w:rsidRPr="00FD3CA3">
              <w:rPr>
                <w:rFonts w:ascii="Calibri" w:hAnsi="Calibri"/>
                <w:u w:val="none"/>
              </w:rPr>
              <w:t>Adjourn</w:t>
            </w:r>
          </w:p>
        </w:tc>
      </w:tr>
    </w:tbl>
    <w:p w:rsidR="005A1773" w:rsidRPr="009E753D" w:rsidRDefault="005A1773" w:rsidP="00842E38">
      <w:pPr>
        <w:shd w:val="clear" w:color="auto" w:fill="FFFFFF"/>
        <w:textAlignment w:val="baseline"/>
        <w:outlineLvl w:val="0"/>
        <w:rPr>
          <w:rFonts w:ascii="Calibri" w:hAnsi="Calibri" w:cs="Calibri"/>
          <w:kern w:val="36"/>
          <w:szCs w:val="44"/>
        </w:rPr>
      </w:pPr>
    </w:p>
    <w:p w:rsidR="00B15826" w:rsidRDefault="00B15826" w:rsidP="00302F96">
      <w:pPr>
        <w:shd w:val="clear" w:color="auto" w:fill="FFFFFF"/>
        <w:spacing w:after="240" w:line="276" w:lineRule="auto"/>
        <w:jc w:val="both"/>
        <w:textAlignment w:val="baseline"/>
        <w:outlineLvl w:val="0"/>
        <w:rPr>
          <w:rFonts w:asciiTheme="minorHAnsi" w:hAnsiTheme="minorHAnsi" w:cs="Calibri"/>
          <w:kern w:val="36"/>
          <w:sz w:val="22"/>
        </w:rPr>
      </w:pPr>
    </w:p>
    <w:p w:rsidR="00842E38" w:rsidRPr="005A1773" w:rsidRDefault="00842E38" w:rsidP="00302F96">
      <w:pPr>
        <w:shd w:val="clear" w:color="auto" w:fill="FFFFFF"/>
        <w:spacing w:after="240" w:line="276" w:lineRule="auto"/>
        <w:jc w:val="both"/>
        <w:textAlignment w:val="baseline"/>
        <w:outlineLvl w:val="0"/>
        <w:rPr>
          <w:rFonts w:asciiTheme="minorHAnsi" w:hAnsiTheme="minorHAnsi" w:cs="Calibri"/>
          <w:kern w:val="36"/>
          <w:sz w:val="22"/>
        </w:rPr>
      </w:pPr>
      <w:r w:rsidRPr="005A1773">
        <w:rPr>
          <w:rFonts w:asciiTheme="minorHAnsi" w:hAnsiTheme="minorHAnsi" w:cs="Calibri"/>
          <w:kern w:val="36"/>
          <w:sz w:val="22"/>
        </w:rPr>
        <w:lastRenderedPageBreak/>
        <w:t xml:space="preserve">The growth of citizen science is a global phenomenon. In the United States, the scientific impacts of citizen science are recognized by 60 federal agencies and organizations, which coordinate and support hundreds of citizen science projects. In Europe, the European Commission continues to fund Citizen Observatories, beginning with the FP7 </w:t>
      </w:r>
      <w:proofErr w:type="spellStart"/>
      <w:r w:rsidRPr="005A1773">
        <w:rPr>
          <w:rFonts w:asciiTheme="minorHAnsi" w:hAnsiTheme="minorHAnsi" w:cs="Calibri"/>
          <w:kern w:val="36"/>
          <w:sz w:val="22"/>
        </w:rPr>
        <w:t>Programme</w:t>
      </w:r>
      <w:proofErr w:type="spellEnd"/>
      <w:r w:rsidRPr="005A1773">
        <w:rPr>
          <w:rFonts w:asciiTheme="minorHAnsi" w:hAnsiTheme="minorHAnsi" w:cs="Calibri"/>
          <w:kern w:val="36"/>
          <w:sz w:val="22"/>
        </w:rPr>
        <w:t xml:space="preserve"> and extending through active projects Ground Truth 2.0, </w:t>
      </w:r>
      <w:proofErr w:type="spellStart"/>
      <w:r w:rsidRPr="005A1773">
        <w:rPr>
          <w:rFonts w:asciiTheme="minorHAnsi" w:hAnsiTheme="minorHAnsi" w:cs="Calibri"/>
          <w:kern w:val="36"/>
          <w:sz w:val="22"/>
        </w:rPr>
        <w:t>LandSense</w:t>
      </w:r>
      <w:proofErr w:type="spellEnd"/>
      <w:r w:rsidRPr="005A1773">
        <w:rPr>
          <w:rFonts w:asciiTheme="minorHAnsi" w:hAnsiTheme="minorHAnsi" w:cs="Calibri"/>
          <w:kern w:val="36"/>
          <w:sz w:val="22"/>
        </w:rPr>
        <w:t xml:space="preserve">, SCENT, and GROW. Similar initiatives are emerging in other parts of the world. </w:t>
      </w:r>
    </w:p>
    <w:p w:rsidR="005A1773" w:rsidRDefault="009E753D" w:rsidP="005A1773">
      <w:pPr>
        <w:shd w:val="clear" w:color="auto" w:fill="FFFFFF"/>
        <w:spacing w:after="240" w:line="276" w:lineRule="auto"/>
        <w:jc w:val="both"/>
        <w:textAlignment w:val="baseline"/>
        <w:outlineLvl w:val="0"/>
        <w:rPr>
          <w:rFonts w:asciiTheme="minorHAnsi" w:hAnsiTheme="minorHAnsi" w:cs="Arial"/>
          <w:color w:val="212121"/>
          <w:sz w:val="22"/>
        </w:rPr>
      </w:pPr>
      <w:r w:rsidRPr="005A1773">
        <w:rPr>
          <w:rFonts w:asciiTheme="minorHAnsi" w:hAnsiTheme="minorHAnsi" w:cs="Arial"/>
          <w:color w:val="212121"/>
          <w:sz w:val="22"/>
        </w:rPr>
        <w:t>GEO can benefit from these initiatives if standards and best practices in managing (collection, representation, annotation, processing) crowd-sourced data are promoted. There is a need to explore the linkages of citizen data to the GEOSS and its common infrastructure (GCI), identify activities necessary for scaling up (examples are GBIF contributions, Mosquito Alert-UN...), and investigate methods and tools to integrate citizens-generated data with authoritative ones.  This should be done in coordination with other GEO initiatives such as GEOBON. In this meeting, we will know more about existing citizen science projects and observatories and will discuss evolving standards and best practices for citizen-observed data management and ways to integrate citizen-acquired with established data sources.</w:t>
      </w:r>
    </w:p>
    <w:p w:rsidR="005A1773" w:rsidRPr="005A1773" w:rsidRDefault="005A1773" w:rsidP="005A1773">
      <w:pPr>
        <w:shd w:val="clear" w:color="auto" w:fill="FFFFFF"/>
        <w:spacing w:after="240" w:line="276" w:lineRule="auto"/>
        <w:jc w:val="center"/>
        <w:textAlignment w:val="baseline"/>
        <w:outlineLvl w:val="0"/>
        <w:rPr>
          <w:rFonts w:asciiTheme="minorHAnsi" w:hAnsiTheme="minorHAnsi" w:cs="Calibri"/>
          <w:b/>
          <w:kern w:val="36"/>
          <w:sz w:val="22"/>
        </w:rPr>
      </w:pPr>
      <w:r>
        <w:rPr>
          <w:noProof/>
        </w:rPr>
        <w:drawing>
          <wp:inline distT="0" distB="0" distL="0" distR="0">
            <wp:extent cx="4762500" cy="1276350"/>
            <wp:effectExtent l="0" t="0" r="0" b="0"/>
            <wp:docPr id="10" name="Picture 10" descr="https://swfound.org/media/205964/geoweek2017.jpg?width=500&amp;height=134.078212290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wfound.org/media/205964/geoweek2017.jpg?width=500&amp;height=134.07821229050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276350"/>
                    </a:xfrm>
                    <a:prstGeom prst="rect">
                      <a:avLst/>
                    </a:prstGeom>
                    <a:noFill/>
                    <a:ln>
                      <a:noFill/>
                    </a:ln>
                  </pic:spPr>
                </pic:pic>
              </a:graphicData>
            </a:graphic>
          </wp:inline>
        </w:drawing>
      </w:r>
    </w:p>
    <w:sectPr w:rsidR="005A1773" w:rsidRPr="005A1773" w:rsidSect="00ED51AB">
      <w:headerReference w:type="default" r:id="rId8"/>
      <w:footerReference w:type="default" r:id="rId9"/>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F6" w:rsidRDefault="002356F6" w:rsidP="00783C7F">
      <w:r>
        <w:separator/>
      </w:r>
    </w:p>
  </w:endnote>
  <w:endnote w:type="continuationSeparator" w:id="0">
    <w:p w:rsidR="002356F6" w:rsidRDefault="002356F6" w:rsidP="0078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71" w:rsidRDefault="00773EE1">
    <w:pPr>
      <w:pStyle w:val="Footer"/>
    </w:pPr>
    <w:r>
      <w:rPr>
        <w:noProof/>
        <w:color w:val="auto"/>
      </w:rPr>
      <w:t xml:space="preserve"> </w:t>
    </w:r>
    <w:r w:rsidR="00A81B4B">
      <w:rPr>
        <w:noProof/>
        <w:color w:val="auto"/>
      </w:rPr>
      <mc:AlternateContent>
        <mc:Choice Requires="wps">
          <w:drawing>
            <wp:anchor distT="0" distB="0" distL="114300" distR="114300" simplePos="0" relativeHeight="251656704" behindDoc="0" locked="0" layoutInCell="1" allowOverlap="1">
              <wp:simplePos x="0" y="0"/>
              <wp:positionH relativeFrom="column">
                <wp:posOffset>-609600</wp:posOffset>
              </wp:positionH>
              <wp:positionV relativeFrom="paragraph">
                <wp:posOffset>154305</wp:posOffset>
              </wp:positionV>
              <wp:extent cx="7162800" cy="0"/>
              <wp:effectExtent l="9525" t="17780" r="952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FD82A5"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2.15pt" to="51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" strokecolor="#369" strokeweight="1.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F6" w:rsidRDefault="002356F6" w:rsidP="00783C7F">
      <w:r>
        <w:separator/>
      </w:r>
    </w:p>
  </w:footnote>
  <w:footnote w:type="continuationSeparator" w:id="0">
    <w:p w:rsidR="002356F6" w:rsidRDefault="002356F6" w:rsidP="00783C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58"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448"/>
      <w:gridCol w:w="3816"/>
      <w:gridCol w:w="2610"/>
    </w:tblGrid>
    <w:tr w:rsidR="000C748E" w:rsidTr="000C748E">
      <w:trPr>
        <w:trHeight w:val="1152"/>
      </w:trPr>
      <w:tc>
        <w:tcPr>
          <w:tcW w:w="2284" w:type="dxa"/>
          <w:vAlign w:val="bottom"/>
        </w:tcPr>
        <w:p w:rsidR="000C748E" w:rsidRDefault="000C748E" w:rsidP="000C748E">
          <w:pPr>
            <w:pStyle w:val="Header"/>
            <w:jc w:val="center"/>
          </w:pPr>
          <w:r>
            <w:rPr>
              <w:noProof/>
            </w:rPr>
            <w:drawing>
              <wp:inline distT="0" distB="0" distL="0" distR="0">
                <wp:extent cx="1188720" cy="488696"/>
                <wp:effectExtent l="0" t="0" r="0" b="6985"/>
                <wp:docPr id="6" name="Picture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8696"/>
                        </a:xfrm>
                        <a:prstGeom prst="rect">
                          <a:avLst/>
                        </a:prstGeom>
                        <a:noFill/>
                        <a:ln>
                          <a:noFill/>
                        </a:ln>
                      </pic:spPr>
                    </pic:pic>
                  </a:graphicData>
                </a:graphic>
              </wp:inline>
            </w:drawing>
          </w:r>
        </w:p>
      </w:tc>
      <w:tc>
        <w:tcPr>
          <w:tcW w:w="2448" w:type="dxa"/>
        </w:tcPr>
        <w:p w:rsidR="000C748E" w:rsidRDefault="000C748E" w:rsidP="000C748E">
          <w:pPr>
            <w:pStyle w:val="Header"/>
            <w:jc w:val="center"/>
          </w:pPr>
          <w:r>
            <w:rPr>
              <w:noProof/>
            </w:rPr>
            <w:drawing>
              <wp:inline distT="0" distB="0" distL="0" distR="0">
                <wp:extent cx="1374651" cy="8382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7_SWF_SmlLogo_no_tag_451x275.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4651" cy="838202"/>
                        </a:xfrm>
                        <a:prstGeom prst="rect">
                          <a:avLst/>
                        </a:prstGeom>
                      </pic:spPr>
                    </pic:pic>
                  </a:graphicData>
                </a:graphic>
              </wp:inline>
            </w:drawing>
          </w:r>
        </w:p>
      </w:tc>
      <w:tc>
        <w:tcPr>
          <w:tcW w:w="3816" w:type="dxa"/>
          <w:vAlign w:val="bottom"/>
        </w:tcPr>
        <w:p w:rsidR="000C748E" w:rsidRDefault="000C748E" w:rsidP="000C748E">
          <w:pPr>
            <w:pStyle w:val="Header"/>
            <w:jc w:val="center"/>
          </w:pPr>
          <w:r>
            <w:rPr>
              <w:noProof/>
            </w:rPr>
            <w:drawing>
              <wp:inline distT="0" distB="0" distL="0" distR="0">
                <wp:extent cx="2286000" cy="5181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bdh.png"/>
                        <pic:cNvPicPr/>
                      </pic:nvPicPr>
                      <pic:blipFill>
                        <a:blip r:embed="rId3">
                          <a:extLst>
                            <a:ext uri="{28A0092B-C50C-407E-A947-70E740481C1C}">
                              <a14:useLocalDpi xmlns:a14="http://schemas.microsoft.com/office/drawing/2010/main" val="0"/>
                            </a:ext>
                          </a:extLst>
                        </a:blip>
                        <a:stretch>
                          <a:fillRect/>
                        </a:stretch>
                      </pic:blipFill>
                      <pic:spPr>
                        <a:xfrm>
                          <a:off x="0" y="0"/>
                          <a:ext cx="2286000" cy="518162"/>
                        </a:xfrm>
                        <a:prstGeom prst="rect">
                          <a:avLst/>
                        </a:prstGeom>
                      </pic:spPr>
                    </pic:pic>
                  </a:graphicData>
                </a:graphic>
              </wp:inline>
            </w:drawing>
          </w:r>
        </w:p>
      </w:tc>
      <w:tc>
        <w:tcPr>
          <w:tcW w:w="2610" w:type="dxa"/>
          <w:vAlign w:val="bottom"/>
        </w:tcPr>
        <w:p w:rsidR="000C748E" w:rsidRDefault="000C748E" w:rsidP="000C748E">
          <w:pPr>
            <w:pStyle w:val="Header"/>
            <w:jc w:val="center"/>
          </w:pPr>
          <w:r>
            <w:rPr>
              <w:noProof/>
            </w:rPr>
            <w:drawing>
              <wp:inline distT="0" distB="0" distL="0" distR="0">
                <wp:extent cx="1463040" cy="528320"/>
                <wp:effectExtent l="0" t="0" r="3810" b="5080"/>
                <wp:docPr id="7" name="Picture 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3040" cy="528320"/>
                        </a:xfrm>
                        <a:prstGeom prst="rect">
                          <a:avLst/>
                        </a:prstGeom>
                        <a:noFill/>
                        <a:ln>
                          <a:noFill/>
                        </a:ln>
                      </pic:spPr>
                    </pic:pic>
                  </a:graphicData>
                </a:graphic>
              </wp:inline>
            </w:drawing>
          </w:r>
        </w:p>
      </w:tc>
    </w:tr>
  </w:tbl>
  <w:p w:rsidR="000D2971" w:rsidRDefault="000D2971" w:rsidP="000C74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7EB"/>
    <w:multiLevelType w:val="multilevel"/>
    <w:tmpl w:val="83E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61317"/>
    <w:multiLevelType w:val="hybridMultilevel"/>
    <w:tmpl w:val="0AA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2923"/>
    <w:multiLevelType w:val="hybridMultilevel"/>
    <w:tmpl w:val="D51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63B0A"/>
    <w:multiLevelType w:val="hybridMultilevel"/>
    <w:tmpl w:val="7014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B0E"/>
    <w:multiLevelType w:val="hybridMultilevel"/>
    <w:tmpl w:val="34FA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95B9D"/>
    <w:multiLevelType w:val="hybridMultilevel"/>
    <w:tmpl w:val="E1F4E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2F7A"/>
    <w:multiLevelType w:val="hybridMultilevel"/>
    <w:tmpl w:val="368A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B277D"/>
    <w:multiLevelType w:val="hybridMultilevel"/>
    <w:tmpl w:val="32AEC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C180C"/>
    <w:multiLevelType w:val="hybridMultilevel"/>
    <w:tmpl w:val="56C6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E00FE"/>
    <w:multiLevelType w:val="hybridMultilevel"/>
    <w:tmpl w:val="A0185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530FA"/>
    <w:multiLevelType w:val="hybridMultilevel"/>
    <w:tmpl w:val="24AE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E6FCA"/>
    <w:multiLevelType w:val="hybridMultilevel"/>
    <w:tmpl w:val="E5D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9734A"/>
    <w:multiLevelType w:val="multilevel"/>
    <w:tmpl w:val="6C44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B3DC1"/>
    <w:multiLevelType w:val="hybridMultilevel"/>
    <w:tmpl w:val="C6B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B608D"/>
    <w:multiLevelType w:val="multilevel"/>
    <w:tmpl w:val="9204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87CCA"/>
    <w:multiLevelType w:val="multilevel"/>
    <w:tmpl w:val="5D0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02558"/>
    <w:multiLevelType w:val="hybridMultilevel"/>
    <w:tmpl w:val="A4A0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82E4B"/>
    <w:multiLevelType w:val="hybridMultilevel"/>
    <w:tmpl w:val="916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44EC4"/>
    <w:multiLevelType w:val="multilevel"/>
    <w:tmpl w:val="DEB0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E10"/>
    <w:multiLevelType w:val="hybridMultilevel"/>
    <w:tmpl w:val="E34A1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55F03"/>
    <w:multiLevelType w:val="multilevel"/>
    <w:tmpl w:val="6544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A6CEE"/>
    <w:multiLevelType w:val="multilevel"/>
    <w:tmpl w:val="6F52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F4302"/>
    <w:multiLevelType w:val="hybridMultilevel"/>
    <w:tmpl w:val="92D0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6"/>
  </w:num>
  <w:num w:numId="5">
    <w:abstractNumId w:val="11"/>
  </w:num>
  <w:num w:numId="6">
    <w:abstractNumId w:val="19"/>
  </w:num>
  <w:num w:numId="7">
    <w:abstractNumId w:val="3"/>
  </w:num>
  <w:num w:numId="8">
    <w:abstractNumId w:val="9"/>
  </w:num>
  <w:num w:numId="9">
    <w:abstractNumId w:val="2"/>
  </w:num>
  <w:num w:numId="10">
    <w:abstractNumId w:val="4"/>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2"/>
  </w:num>
  <w:num w:numId="17">
    <w:abstractNumId w:val="10"/>
  </w:num>
  <w:num w:numId="18">
    <w:abstractNumId w:val="13"/>
  </w:num>
  <w:num w:numId="19">
    <w:abstractNumId w:val="1"/>
  </w:num>
  <w:num w:numId="20">
    <w:abstractNumId w:val="8"/>
  </w:num>
  <w:num w:numId="21">
    <w:abstractNumId w:val="1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colormru v:ext="edit" colors="#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F8"/>
    <w:rsid w:val="000535AD"/>
    <w:rsid w:val="000736EA"/>
    <w:rsid w:val="000852B0"/>
    <w:rsid w:val="0008563A"/>
    <w:rsid w:val="0008617A"/>
    <w:rsid w:val="000A40F5"/>
    <w:rsid w:val="000A46FB"/>
    <w:rsid w:val="000C3C93"/>
    <w:rsid w:val="000C4A15"/>
    <w:rsid w:val="000C748E"/>
    <w:rsid w:val="000D2971"/>
    <w:rsid w:val="000E1DBA"/>
    <w:rsid w:val="000E4383"/>
    <w:rsid w:val="0010724C"/>
    <w:rsid w:val="00125279"/>
    <w:rsid w:val="0013457F"/>
    <w:rsid w:val="00166B79"/>
    <w:rsid w:val="0017101C"/>
    <w:rsid w:val="001B4C07"/>
    <w:rsid w:val="001C7169"/>
    <w:rsid w:val="001D0E5B"/>
    <w:rsid w:val="001F680F"/>
    <w:rsid w:val="00200263"/>
    <w:rsid w:val="002356F6"/>
    <w:rsid w:val="00240626"/>
    <w:rsid w:val="00261723"/>
    <w:rsid w:val="00290951"/>
    <w:rsid w:val="002943AB"/>
    <w:rsid w:val="002A128C"/>
    <w:rsid w:val="002D2395"/>
    <w:rsid w:val="002E113E"/>
    <w:rsid w:val="003021BB"/>
    <w:rsid w:val="00302F96"/>
    <w:rsid w:val="00313550"/>
    <w:rsid w:val="00370F27"/>
    <w:rsid w:val="003839E3"/>
    <w:rsid w:val="00397FCE"/>
    <w:rsid w:val="003A1EEA"/>
    <w:rsid w:val="003B6871"/>
    <w:rsid w:val="003E5FA8"/>
    <w:rsid w:val="004026F8"/>
    <w:rsid w:val="004032D3"/>
    <w:rsid w:val="00414014"/>
    <w:rsid w:val="00424855"/>
    <w:rsid w:val="00426711"/>
    <w:rsid w:val="00432E51"/>
    <w:rsid w:val="004403B2"/>
    <w:rsid w:val="0044343E"/>
    <w:rsid w:val="004847DA"/>
    <w:rsid w:val="00493BAA"/>
    <w:rsid w:val="00497197"/>
    <w:rsid w:val="004A47D5"/>
    <w:rsid w:val="004B29BC"/>
    <w:rsid w:val="004D3521"/>
    <w:rsid w:val="004D39D9"/>
    <w:rsid w:val="004E0F3F"/>
    <w:rsid w:val="004F71C5"/>
    <w:rsid w:val="0051301E"/>
    <w:rsid w:val="005247DE"/>
    <w:rsid w:val="00527833"/>
    <w:rsid w:val="005352D3"/>
    <w:rsid w:val="005567E7"/>
    <w:rsid w:val="005627B8"/>
    <w:rsid w:val="00564D10"/>
    <w:rsid w:val="00571F17"/>
    <w:rsid w:val="005749FF"/>
    <w:rsid w:val="0057650C"/>
    <w:rsid w:val="005A1773"/>
    <w:rsid w:val="005A3A88"/>
    <w:rsid w:val="005B55E8"/>
    <w:rsid w:val="005D03CD"/>
    <w:rsid w:val="005D2DFE"/>
    <w:rsid w:val="005F6F58"/>
    <w:rsid w:val="005F7642"/>
    <w:rsid w:val="0061233C"/>
    <w:rsid w:val="006126CE"/>
    <w:rsid w:val="00633222"/>
    <w:rsid w:val="0065173A"/>
    <w:rsid w:val="00666E28"/>
    <w:rsid w:val="0068367E"/>
    <w:rsid w:val="00692405"/>
    <w:rsid w:val="006B5A4B"/>
    <w:rsid w:val="006C23B3"/>
    <w:rsid w:val="006D4A51"/>
    <w:rsid w:val="006F0003"/>
    <w:rsid w:val="006F5A5C"/>
    <w:rsid w:val="00736F33"/>
    <w:rsid w:val="00751863"/>
    <w:rsid w:val="00762324"/>
    <w:rsid w:val="00771220"/>
    <w:rsid w:val="00773EE1"/>
    <w:rsid w:val="00783C7F"/>
    <w:rsid w:val="00784189"/>
    <w:rsid w:val="0078746E"/>
    <w:rsid w:val="00790910"/>
    <w:rsid w:val="007C1EEE"/>
    <w:rsid w:val="007C28F4"/>
    <w:rsid w:val="007E0316"/>
    <w:rsid w:val="007E14BB"/>
    <w:rsid w:val="007E556A"/>
    <w:rsid w:val="00810C63"/>
    <w:rsid w:val="00816A69"/>
    <w:rsid w:val="00822771"/>
    <w:rsid w:val="00842E38"/>
    <w:rsid w:val="00855704"/>
    <w:rsid w:val="008606B2"/>
    <w:rsid w:val="00877082"/>
    <w:rsid w:val="008A3AA5"/>
    <w:rsid w:val="008B23B7"/>
    <w:rsid w:val="008D4932"/>
    <w:rsid w:val="008D6833"/>
    <w:rsid w:val="008E1184"/>
    <w:rsid w:val="008E4DB1"/>
    <w:rsid w:val="00900953"/>
    <w:rsid w:val="00900C51"/>
    <w:rsid w:val="00940BF1"/>
    <w:rsid w:val="00944450"/>
    <w:rsid w:val="00957C38"/>
    <w:rsid w:val="0096686C"/>
    <w:rsid w:val="00991F34"/>
    <w:rsid w:val="009A4341"/>
    <w:rsid w:val="009B078E"/>
    <w:rsid w:val="009C3753"/>
    <w:rsid w:val="009D305F"/>
    <w:rsid w:val="009E753D"/>
    <w:rsid w:val="00A1299E"/>
    <w:rsid w:val="00A2143B"/>
    <w:rsid w:val="00A238CC"/>
    <w:rsid w:val="00A36A1F"/>
    <w:rsid w:val="00A61A5B"/>
    <w:rsid w:val="00A75E95"/>
    <w:rsid w:val="00A81B4B"/>
    <w:rsid w:val="00A935DA"/>
    <w:rsid w:val="00A93980"/>
    <w:rsid w:val="00AB583F"/>
    <w:rsid w:val="00AB7010"/>
    <w:rsid w:val="00AC7031"/>
    <w:rsid w:val="00AE0C8F"/>
    <w:rsid w:val="00AF52E4"/>
    <w:rsid w:val="00B15826"/>
    <w:rsid w:val="00B55333"/>
    <w:rsid w:val="00B91F1E"/>
    <w:rsid w:val="00BA274D"/>
    <w:rsid w:val="00BC4F85"/>
    <w:rsid w:val="00BC500D"/>
    <w:rsid w:val="00C1181D"/>
    <w:rsid w:val="00C35600"/>
    <w:rsid w:val="00C53C7F"/>
    <w:rsid w:val="00C565F2"/>
    <w:rsid w:val="00C659BD"/>
    <w:rsid w:val="00C71F48"/>
    <w:rsid w:val="00C836CF"/>
    <w:rsid w:val="00C8529B"/>
    <w:rsid w:val="00CA1B68"/>
    <w:rsid w:val="00CC1551"/>
    <w:rsid w:val="00CC1594"/>
    <w:rsid w:val="00CD76DC"/>
    <w:rsid w:val="00D0416E"/>
    <w:rsid w:val="00D104C4"/>
    <w:rsid w:val="00D1287D"/>
    <w:rsid w:val="00D17801"/>
    <w:rsid w:val="00D24074"/>
    <w:rsid w:val="00D52EEE"/>
    <w:rsid w:val="00DB62E8"/>
    <w:rsid w:val="00DC2D3F"/>
    <w:rsid w:val="00E06241"/>
    <w:rsid w:val="00E162E1"/>
    <w:rsid w:val="00E3380B"/>
    <w:rsid w:val="00E50BD0"/>
    <w:rsid w:val="00E84569"/>
    <w:rsid w:val="00ED51AB"/>
    <w:rsid w:val="00EF5F3F"/>
    <w:rsid w:val="00F14A44"/>
    <w:rsid w:val="00F2750B"/>
    <w:rsid w:val="00F610D8"/>
    <w:rsid w:val="00F8693B"/>
    <w:rsid w:val="00FA7A8E"/>
    <w:rsid w:val="00FC4BF0"/>
    <w:rsid w:val="00FC588E"/>
    <w:rsid w:val="00FD3CA3"/>
    <w:rsid w:val="00F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69"/>
    </o:shapedefaults>
    <o:shapelayout v:ext="edit">
      <o:idmap v:ext="edit" data="1"/>
    </o:shapelayout>
  </w:shapeDefaults>
  <w:decimalSymbol w:val="."/>
  <w:listSeparator w:val=","/>
  <w14:docId w14:val="399DEEAA"/>
  <w15:chartTrackingRefBased/>
  <w15:docId w15:val="{539594C3-212C-41B6-B4F5-26663A3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42"/>
    <w:rPr>
      <w:sz w:val="24"/>
      <w:szCs w:val="24"/>
    </w:rPr>
  </w:style>
  <w:style w:type="paragraph" w:styleId="Heading1">
    <w:name w:val="heading 1"/>
    <w:basedOn w:val="Normal"/>
    <w:next w:val="Normal"/>
    <w:link w:val="Heading1Char"/>
    <w:qFormat/>
    <w:rsid w:val="000852B0"/>
    <w:pPr>
      <w:shd w:val="clear" w:color="auto" w:fill="FFFFFF"/>
      <w:spacing w:after="120"/>
      <w:textAlignment w:val="baseline"/>
      <w:outlineLvl w:val="0"/>
    </w:pPr>
    <w:rPr>
      <w:rFonts w:ascii="Arial" w:hAnsi="Arial" w:cs="Arial"/>
      <w:b/>
      <w:bCs/>
      <w:color w:val="333333"/>
      <w:sz w:val="22"/>
      <w:szCs w:val="22"/>
      <w:u w:val="single"/>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617A"/>
    <w:pPr>
      <w:tabs>
        <w:tab w:val="center" w:pos="4680"/>
        <w:tab w:val="right" w:pos="9360"/>
      </w:tabs>
      <w:spacing w:line="273" w:lineRule="auto"/>
    </w:pPr>
    <w:rPr>
      <w:rFonts w:ascii="Calibri" w:hAnsi="Calibri"/>
      <w:color w:val="000000"/>
      <w:kern w:val="28"/>
      <w:sz w:val="22"/>
      <w:szCs w:val="22"/>
    </w:rPr>
  </w:style>
  <w:style w:type="character" w:styleId="Hyperlink">
    <w:name w:val="Hyperlink"/>
    <w:rsid w:val="004D3521"/>
    <w:rPr>
      <w:color w:val="0000FF"/>
      <w:u w:val="single"/>
    </w:rPr>
  </w:style>
  <w:style w:type="paragraph" w:styleId="Header">
    <w:name w:val="header"/>
    <w:basedOn w:val="Normal"/>
    <w:link w:val="HeaderChar"/>
    <w:rsid w:val="00783C7F"/>
    <w:pPr>
      <w:tabs>
        <w:tab w:val="center" w:pos="4680"/>
        <w:tab w:val="right" w:pos="9360"/>
      </w:tabs>
    </w:pPr>
  </w:style>
  <w:style w:type="character" w:customStyle="1" w:styleId="HeaderChar">
    <w:name w:val="Header Char"/>
    <w:link w:val="Header"/>
    <w:rsid w:val="00783C7F"/>
    <w:rPr>
      <w:sz w:val="24"/>
      <w:szCs w:val="24"/>
    </w:rPr>
  </w:style>
  <w:style w:type="character" w:customStyle="1" w:styleId="FooterChar">
    <w:name w:val="Footer Char"/>
    <w:link w:val="Footer"/>
    <w:uiPriority w:val="99"/>
    <w:rsid w:val="00424855"/>
    <w:rPr>
      <w:rFonts w:ascii="Calibri" w:hAnsi="Calibri"/>
      <w:color w:val="000000"/>
      <w:kern w:val="28"/>
      <w:sz w:val="22"/>
      <w:szCs w:val="22"/>
    </w:rPr>
  </w:style>
  <w:style w:type="paragraph" w:styleId="NoSpacing">
    <w:name w:val="No Spacing"/>
    <w:uiPriority w:val="1"/>
    <w:qFormat/>
    <w:rsid w:val="00F610D8"/>
    <w:rPr>
      <w:rFonts w:ascii="Calibri" w:eastAsia="Calibri" w:hAnsi="Calibri"/>
      <w:sz w:val="22"/>
      <w:szCs w:val="22"/>
    </w:rPr>
  </w:style>
  <w:style w:type="paragraph" w:customStyle="1" w:styleId="Columnheading">
    <w:name w:val="Column heading"/>
    <w:basedOn w:val="Normal"/>
    <w:rsid w:val="001D0E5B"/>
    <w:pPr>
      <w:spacing w:line="264" w:lineRule="auto"/>
      <w:jc w:val="center"/>
    </w:pPr>
    <w:rPr>
      <w:rFonts w:ascii="Tahoma" w:hAnsi="Tahoma"/>
      <w:b/>
      <w:spacing w:val="4"/>
      <w:sz w:val="16"/>
      <w:szCs w:val="18"/>
    </w:rPr>
  </w:style>
  <w:style w:type="paragraph" w:customStyle="1" w:styleId="RightAligned">
    <w:name w:val="Right Aligned"/>
    <w:basedOn w:val="Normal"/>
    <w:rsid w:val="001D0E5B"/>
    <w:pPr>
      <w:spacing w:line="264" w:lineRule="auto"/>
      <w:jc w:val="right"/>
    </w:pPr>
    <w:rPr>
      <w:rFonts w:ascii="Tahoma" w:hAnsi="Tahoma"/>
      <w:caps/>
      <w:spacing w:val="4"/>
      <w:sz w:val="16"/>
      <w:szCs w:val="16"/>
    </w:rPr>
  </w:style>
  <w:style w:type="paragraph" w:customStyle="1" w:styleId="Amount">
    <w:name w:val="Amount"/>
    <w:basedOn w:val="Normal"/>
    <w:rsid w:val="001D0E5B"/>
    <w:pPr>
      <w:spacing w:line="264" w:lineRule="auto"/>
      <w:jc w:val="right"/>
    </w:pPr>
    <w:rPr>
      <w:rFonts w:ascii="Tahoma" w:hAnsi="Tahoma"/>
      <w:spacing w:val="4"/>
      <w:sz w:val="17"/>
      <w:szCs w:val="20"/>
    </w:rPr>
  </w:style>
  <w:style w:type="table" w:styleId="TableGrid">
    <w:name w:val="Table Grid"/>
    <w:basedOn w:val="TableNormal"/>
    <w:rsid w:val="005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4341"/>
    <w:rPr>
      <w:rFonts w:ascii="Segoe UI" w:hAnsi="Segoe UI" w:cs="Segoe UI"/>
      <w:sz w:val="18"/>
      <w:szCs w:val="18"/>
    </w:rPr>
  </w:style>
  <w:style w:type="character" w:customStyle="1" w:styleId="BalloonTextChar">
    <w:name w:val="Balloon Text Char"/>
    <w:link w:val="BalloonText"/>
    <w:rsid w:val="009A4341"/>
    <w:rPr>
      <w:rFonts w:ascii="Segoe UI" w:hAnsi="Segoe UI" w:cs="Segoe UI"/>
      <w:sz w:val="18"/>
      <w:szCs w:val="18"/>
    </w:rPr>
  </w:style>
  <w:style w:type="paragraph" w:styleId="NormalWeb">
    <w:name w:val="Normal (Web)"/>
    <w:basedOn w:val="Normal"/>
    <w:uiPriority w:val="99"/>
    <w:unhideWhenUsed/>
    <w:rsid w:val="000852B0"/>
    <w:pPr>
      <w:spacing w:before="100" w:beforeAutospacing="1" w:after="100" w:afterAutospacing="1"/>
    </w:pPr>
  </w:style>
  <w:style w:type="character" w:customStyle="1" w:styleId="Heading1Char">
    <w:name w:val="Heading 1 Char"/>
    <w:link w:val="Heading1"/>
    <w:rsid w:val="000852B0"/>
    <w:rPr>
      <w:rFonts w:ascii="Arial" w:hAnsi="Arial" w:cs="Arial"/>
      <w:b/>
      <w:bCs/>
      <w:color w:val="333333"/>
      <w:sz w:val="22"/>
      <w:szCs w:val="22"/>
      <w:u w:val="single"/>
      <w:bdr w:val="none" w:sz="0" w:space="0" w:color="auto" w:frame="1"/>
      <w:shd w:val="clear" w:color="auto" w:fill="FFFFFF"/>
    </w:rPr>
  </w:style>
  <w:style w:type="character" w:customStyle="1" w:styleId="apple-tab-span">
    <w:name w:val="apple-tab-span"/>
    <w:rsid w:val="000852B0"/>
  </w:style>
  <w:style w:type="paragraph" w:styleId="ListParagraph">
    <w:name w:val="List Paragraph"/>
    <w:basedOn w:val="Normal"/>
    <w:uiPriority w:val="34"/>
    <w:qFormat/>
    <w:rsid w:val="0029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724">
      <w:bodyDiv w:val="1"/>
      <w:marLeft w:val="0"/>
      <w:marRight w:val="0"/>
      <w:marTop w:val="0"/>
      <w:marBottom w:val="0"/>
      <w:divBdr>
        <w:top w:val="none" w:sz="0" w:space="0" w:color="auto"/>
        <w:left w:val="none" w:sz="0" w:space="0" w:color="auto"/>
        <w:bottom w:val="none" w:sz="0" w:space="0" w:color="auto"/>
        <w:right w:val="none" w:sz="0" w:space="0" w:color="auto"/>
      </w:divBdr>
    </w:div>
    <w:div w:id="26415578">
      <w:bodyDiv w:val="1"/>
      <w:marLeft w:val="0"/>
      <w:marRight w:val="0"/>
      <w:marTop w:val="0"/>
      <w:marBottom w:val="0"/>
      <w:divBdr>
        <w:top w:val="none" w:sz="0" w:space="0" w:color="auto"/>
        <w:left w:val="none" w:sz="0" w:space="0" w:color="auto"/>
        <w:bottom w:val="none" w:sz="0" w:space="0" w:color="auto"/>
        <w:right w:val="none" w:sz="0" w:space="0" w:color="auto"/>
      </w:divBdr>
    </w:div>
    <w:div w:id="450978048">
      <w:bodyDiv w:val="1"/>
      <w:marLeft w:val="0"/>
      <w:marRight w:val="0"/>
      <w:marTop w:val="0"/>
      <w:marBottom w:val="0"/>
      <w:divBdr>
        <w:top w:val="none" w:sz="0" w:space="0" w:color="auto"/>
        <w:left w:val="none" w:sz="0" w:space="0" w:color="auto"/>
        <w:bottom w:val="none" w:sz="0" w:space="0" w:color="auto"/>
        <w:right w:val="none" w:sz="0" w:space="0" w:color="auto"/>
      </w:divBdr>
    </w:div>
    <w:div w:id="478957999">
      <w:bodyDiv w:val="1"/>
      <w:marLeft w:val="0"/>
      <w:marRight w:val="0"/>
      <w:marTop w:val="0"/>
      <w:marBottom w:val="0"/>
      <w:divBdr>
        <w:top w:val="none" w:sz="0" w:space="0" w:color="auto"/>
        <w:left w:val="none" w:sz="0" w:space="0" w:color="auto"/>
        <w:bottom w:val="none" w:sz="0" w:space="0" w:color="auto"/>
        <w:right w:val="none" w:sz="0" w:space="0" w:color="auto"/>
      </w:divBdr>
    </w:div>
    <w:div w:id="554901115">
      <w:bodyDiv w:val="1"/>
      <w:marLeft w:val="0"/>
      <w:marRight w:val="0"/>
      <w:marTop w:val="0"/>
      <w:marBottom w:val="0"/>
      <w:divBdr>
        <w:top w:val="none" w:sz="0" w:space="0" w:color="auto"/>
        <w:left w:val="none" w:sz="0" w:space="0" w:color="auto"/>
        <w:bottom w:val="none" w:sz="0" w:space="0" w:color="auto"/>
        <w:right w:val="none" w:sz="0" w:space="0" w:color="auto"/>
      </w:divBdr>
    </w:div>
    <w:div w:id="666984429">
      <w:bodyDiv w:val="1"/>
      <w:marLeft w:val="0"/>
      <w:marRight w:val="0"/>
      <w:marTop w:val="0"/>
      <w:marBottom w:val="0"/>
      <w:divBdr>
        <w:top w:val="none" w:sz="0" w:space="0" w:color="auto"/>
        <w:left w:val="none" w:sz="0" w:space="0" w:color="auto"/>
        <w:bottom w:val="none" w:sz="0" w:space="0" w:color="auto"/>
        <w:right w:val="none" w:sz="0" w:space="0" w:color="auto"/>
      </w:divBdr>
    </w:div>
    <w:div w:id="719669950">
      <w:bodyDiv w:val="1"/>
      <w:marLeft w:val="0"/>
      <w:marRight w:val="0"/>
      <w:marTop w:val="0"/>
      <w:marBottom w:val="0"/>
      <w:divBdr>
        <w:top w:val="none" w:sz="0" w:space="0" w:color="auto"/>
        <w:left w:val="none" w:sz="0" w:space="0" w:color="auto"/>
        <w:bottom w:val="none" w:sz="0" w:space="0" w:color="auto"/>
        <w:right w:val="none" w:sz="0" w:space="0" w:color="auto"/>
      </w:divBdr>
    </w:div>
    <w:div w:id="746805169">
      <w:bodyDiv w:val="1"/>
      <w:marLeft w:val="0"/>
      <w:marRight w:val="0"/>
      <w:marTop w:val="0"/>
      <w:marBottom w:val="0"/>
      <w:divBdr>
        <w:top w:val="none" w:sz="0" w:space="0" w:color="auto"/>
        <w:left w:val="none" w:sz="0" w:space="0" w:color="auto"/>
        <w:bottom w:val="none" w:sz="0" w:space="0" w:color="auto"/>
        <w:right w:val="none" w:sz="0" w:space="0" w:color="auto"/>
      </w:divBdr>
    </w:div>
    <w:div w:id="797065260">
      <w:bodyDiv w:val="1"/>
      <w:marLeft w:val="0"/>
      <w:marRight w:val="0"/>
      <w:marTop w:val="0"/>
      <w:marBottom w:val="0"/>
      <w:divBdr>
        <w:top w:val="none" w:sz="0" w:space="0" w:color="auto"/>
        <w:left w:val="none" w:sz="0" w:space="0" w:color="auto"/>
        <w:bottom w:val="none" w:sz="0" w:space="0" w:color="auto"/>
        <w:right w:val="none" w:sz="0" w:space="0" w:color="auto"/>
      </w:divBdr>
    </w:div>
    <w:div w:id="810826178">
      <w:bodyDiv w:val="1"/>
      <w:marLeft w:val="0"/>
      <w:marRight w:val="0"/>
      <w:marTop w:val="0"/>
      <w:marBottom w:val="0"/>
      <w:divBdr>
        <w:top w:val="none" w:sz="0" w:space="0" w:color="auto"/>
        <w:left w:val="none" w:sz="0" w:space="0" w:color="auto"/>
        <w:bottom w:val="none" w:sz="0" w:space="0" w:color="auto"/>
        <w:right w:val="none" w:sz="0" w:space="0" w:color="auto"/>
      </w:divBdr>
    </w:div>
    <w:div w:id="1275483200">
      <w:bodyDiv w:val="1"/>
      <w:marLeft w:val="0"/>
      <w:marRight w:val="0"/>
      <w:marTop w:val="0"/>
      <w:marBottom w:val="0"/>
      <w:divBdr>
        <w:top w:val="none" w:sz="0" w:space="0" w:color="auto"/>
        <w:left w:val="none" w:sz="0" w:space="0" w:color="auto"/>
        <w:bottom w:val="none" w:sz="0" w:space="0" w:color="auto"/>
        <w:right w:val="none" w:sz="0" w:space="0" w:color="auto"/>
      </w:divBdr>
    </w:div>
    <w:div w:id="1664235213">
      <w:bodyDiv w:val="1"/>
      <w:marLeft w:val="0"/>
      <w:marRight w:val="0"/>
      <w:marTop w:val="0"/>
      <w:marBottom w:val="0"/>
      <w:divBdr>
        <w:top w:val="none" w:sz="0" w:space="0" w:color="auto"/>
        <w:left w:val="none" w:sz="0" w:space="0" w:color="auto"/>
        <w:bottom w:val="none" w:sz="0" w:space="0" w:color="auto"/>
        <w:right w:val="none" w:sz="0" w:space="0" w:color="auto"/>
      </w:divBdr>
    </w:div>
    <w:div w:id="1853955813">
      <w:bodyDiv w:val="1"/>
      <w:marLeft w:val="0"/>
      <w:marRight w:val="0"/>
      <w:marTop w:val="0"/>
      <w:marBottom w:val="0"/>
      <w:divBdr>
        <w:top w:val="none" w:sz="0" w:space="0" w:color="auto"/>
        <w:left w:val="none" w:sz="0" w:space="0" w:color="auto"/>
        <w:bottom w:val="none" w:sz="0" w:space="0" w:color="auto"/>
        <w:right w:val="none" w:sz="0" w:space="0" w:color="auto"/>
      </w:divBdr>
    </w:div>
    <w:div w:id="1947731103">
      <w:bodyDiv w:val="1"/>
      <w:marLeft w:val="0"/>
      <w:marRight w:val="0"/>
      <w:marTop w:val="0"/>
      <w:marBottom w:val="0"/>
      <w:divBdr>
        <w:top w:val="none" w:sz="0" w:space="0" w:color="auto"/>
        <w:left w:val="none" w:sz="0" w:space="0" w:color="auto"/>
        <w:bottom w:val="none" w:sz="0" w:space="0" w:color="auto"/>
        <w:right w:val="none" w:sz="0" w:space="0" w:color="auto"/>
      </w:divBdr>
      <w:divsChild>
        <w:div w:id="1804037327">
          <w:marLeft w:val="0"/>
          <w:marRight w:val="0"/>
          <w:marTop w:val="0"/>
          <w:marBottom w:val="0"/>
          <w:divBdr>
            <w:top w:val="none" w:sz="0" w:space="0" w:color="auto"/>
            <w:left w:val="none" w:sz="0" w:space="0" w:color="auto"/>
            <w:bottom w:val="none" w:sz="0" w:space="0" w:color="auto"/>
            <w:right w:val="none" w:sz="0" w:space="0" w:color="auto"/>
          </w:divBdr>
          <w:divsChild>
            <w:div w:id="1488014070">
              <w:marLeft w:val="0"/>
              <w:marRight w:val="0"/>
              <w:marTop w:val="0"/>
              <w:marBottom w:val="0"/>
              <w:divBdr>
                <w:top w:val="none" w:sz="0" w:space="0" w:color="auto"/>
                <w:left w:val="none" w:sz="0" w:space="0" w:color="auto"/>
                <w:bottom w:val="none" w:sz="0" w:space="0" w:color="auto"/>
                <w:right w:val="none" w:sz="0" w:space="0" w:color="auto"/>
              </w:divBdr>
              <w:divsChild>
                <w:div w:id="1522236373">
                  <w:marLeft w:val="0"/>
                  <w:marRight w:val="0"/>
                  <w:marTop w:val="0"/>
                  <w:marBottom w:val="0"/>
                  <w:divBdr>
                    <w:top w:val="none" w:sz="0" w:space="0" w:color="auto"/>
                    <w:left w:val="none" w:sz="0" w:space="0" w:color="auto"/>
                    <w:bottom w:val="none" w:sz="0" w:space="0" w:color="auto"/>
                    <w:right w:val="none" w:sz="0" w:space="0" w:color="auto"/>
                  </w:divBdr>
                  <w:divsChild>
                    <w:div w:id="1719012305">
                      <w:marLeft w:val="0"/>
                      <w:marRight w:val="0"/>
                      <w:marTop w:val="0"/>
                      <w:marBottom w:val="0"/>
                      <w:divBdr>
                        <w:top w:val="none" w:sz="0" w:space="0" w:color="auto"/>
                        <w:left w:val="none" w:sz="0" w:space="0" w:color="auto"/>
                        <w:bottom w:val="none" w:sz="0" w:space="0" w:color="auto"/>
                        <w:right w:val="none" w:sz="0" w:space="0" w:color="auto"/>
                      </w:divBdr>
                      <w:divsChild>
                        <w:div w:id="1224484579">
                          <w:marLeft w:val="0"/>
                          <w:marRight w:val="0"/>
                          <w:marTop w:val="0"/>
                          <w:marBottom w:val="0"/>
                          <w:divBdr>
                            <w:top w:val="none" w:sz="0" w:space="0" w:color="auto"/>
                            <w:left w:val="none" w:sz="0" w:space="0" w:color="auto"/>
                            <w:bottom w:val="none" w:sz="0" w:space="0" w:color="auto"/>
                            <w:right w:val="none" w:sz="0" w:space="0" w:color="auto"/>
                          </w:divBdr>
                          <w:divsChild>
                            <w:div w:id="254872111">
                              <w:marLeft w:val="0"/>
                              <w:marRight w:val="0"/>
                              <w:marTop w:val="0"/>
                              <w:marBottom w:val="0"/>
                              <w:divBdr>
                                <w:top w:val="none" w:sz="0" w:space="0" w:color="auto"/>
                                <w:left w:val="none" w:sz="0" w:space="0" w:color="auto"/>
                                <w:bottom w:val="none" w:sz="0" w:space="0" w:color="auto"/>
                                <w:right w:val="none" w:sz="0" w:space="0" w:color="auto"/>
                              </w:divBdr>
                              <w:divsChild>
                                <w:div w:id="1625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2273</CharactersWithSpaces>
  <SharedDoc>false</SharedDoc>
  <HLinks>
    <vt:vector size="54" baseType="variant">
      <vt:variant>
        <vt:i4>4784234</vt:i4>
      </vt:variant>
      <vt:variant>
        <vt:i4>24</vt:i4>
      </vt:variant>
      <vt:variant>
        <vt:i4>0</vt:i4>
      </vt:variant>
      <vt:variant>
        <vt:i4>5</vt:i4>
      </vt:variant>
      <vt:variant>
        <vt:lpwstr>https://swfound.org/media/205626/stephan_reckie_short_bio_angelus_092216.pdf</vt:lpwstr>
      </vt:variant>
      <vt:variant>
        <vt:lpwstr/>
      </vt:variant>
      <vt:variant>
        <vt:i4>6291511</vt:i4>
      </vt:variant>
      <vt:variant>
        <vt:i4>21</vt:i4>
      </vt:variant>
      <vt:variant>
        <vt:i4>0</vt:i4>
      </vt:variant>
      <vt:variant>
        <vt:i4>5</vt:i4>
      </vt:variant>
      <vt:variant>
        <vt:lpwstr>http://www.svsc.org/about/</vt:lpwstr>
      </vt:variant>
      <vt:variant>
        <vt:lpwstr/>
      </vt:variant>
      <vt:variant>
        <vt:i4>5570647</vt:i4>
      </vt:variant>
      <vt:variant>
        <vt:i4>18</vt:i4>
      </vt:variant>
      <vt:variant>
        <vt:i4>0</vt:i4>
      </vt:variant>
      <vt:variant>
        <vt:i4>5</vt:i4>
      </vt:variant>
      <vt:variant>
        <vt:lpwstr>http://nearearthllc.com/professionals-hoyt-davidson/</vt:lpwstr>
      </vt:variant>
      <vt:variant>
        <vt:lpwstr/>
      </vt:variant>
      <vt:variant>
        <vt:i4>1310800</vt:i4>
      </vt:variant>
      <vt:variant>
        <vt:i4>15</vt:i4>
      </vt:variant>
      <vt:variant>
        <vt:i4>0</vt:i4>
      </vt:variant>
      <vt:variant>
        <vt:i4>5</vt:i4>
      </vt:variant>
      <vt:variant>
        <vt:lpwstr>https://swfound.org/media/205617/southern-bio.pdf</vt:lpwstr>
      </vt:variant>
      <vt:variant>
        <vt:lpwstr/>
      </vt:variant>
      <vt:variant>
        <vt:i4>1245258</vt:i4>
      </vt:variant>
      <vt:variant>
        <vt:i4>12</vt:i4>
      </vt:variant>
      <vt:variant>
        <vt:i4>0</vt:i4>
      </vt:variant>
      <vt:variant>
        <vt:i4>5</vt:i4>
      </vt:variant>
      <vt:variant>
        <vt:lpwstr>https://www.linkedin.com/in/adiljafry</vt:lpwstr>
      </vt:variant>
      <vt:variant>
        <vt:lpwstr/>
      </vt:variant>
      <vt:variant>
        <vt:i4>196699</vt:i4>
      </vt:variant>
      <vt:variant>
        <vt:i4>9</vt:i4>
      </vt:variant>
      <vt:variant>
        <vt:i4>0</vt:i4>
      </vt:variant>
      <vt:variant>
        <vt:i4>5</vt:i4>
      </vt:variant>
      <vt:variant>
        <vt:lpwstr>http://www.rre.com/will-porteous/</vt:lpwstr>
      </vt:variant>
      <vt:variant>
        <vt:lpwstr/>
      </vt:variant>
      <vt:variant>
        <vt:i4>7209017</vt:i4>
      </vt:variant>
      <vt:variant>
        <vt:i4>6</vt:i4>
      </vt:variant>
      <vt:variant>
        <vt:i4>0</vt:i4>
      </vt:variant>
      <vt:variant>
        <vt:i4>5</vt:i4>
      </vt:variant>
      <vt:variant>
        <vt:lpwstr>http://www.ball.com/aerospace/about-ball-aerospace/leadership/debra-facktor-lepore</vt:lpwstr>
      </vt:variant>
      <vt:variant>
        <vt:lpwstr/>
      </vt:variant>
      <vt:variant>
        <vt:i4>5046290</vt:i4>
      </vt:variant>
      <vt:variant>
        <vt:i4>3</vt:i4>
      </vt:variant>
      <vt:variant>
        <vt:i4>0</vt:i4>
      </vt:variant>
      <vt:variant>
        <vt:i4>5</vt:i4>
      </vt:variant>
      <vt:variant>
        <vt:lpwstr>http://mlaspace.com/</vt:lpwstr>
      </vt:variant>
      <vt:variant>
        <vt:lpwstr>about</vt:lpwstr>
      </vt:variant>
      <vt:variant>
        <vt:i4>2687081</vt:i4>
      </vt:variant>
      <vt:variant>
        <vt:i4>0</vt:i4>
      </vt:variant>
      <vt:variant>
        <vt:i4>0</vt:i4>
      </vt:variant>
      <vt:variant>
        <vt:i4>5</vt:i4>
      </vt:variant>
      <vt:variant>
        <vt:lpwstr>https://swfound.org/media/205612/ramin-khadem-brief-bio.pdf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Christensen</dc:creator>
  <cp:keywords/>
  <cp:lastModifiedBy>Krystal Wilson</cp:lastModifiedBy>
  <cp:revision>2</cp:revision>
  <cp:lastPrinted>2017-09-07T20:27:00Z</cp:lastPrinted>
  <dcterms:created xsi:type="dcterms:W3CDTF">2017-10-13T21:13:00Z</dcterms:created>
  <dcterms:modified xsi:type="dcterms:W3CDTF">2017-10-13T21:13:00Z</dcterms:modified>
</cp:coreProperties>
</file>